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2F" w:rsidRDefault="00592659">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关于提供引进人才个人综合所得年收入证明材料的说明</w:t>
      </w:r>
    </w:p>
    <w:p w:rsidR="00BB642F" w:rsidRDefault="00BB642F">
      <w:pPr>
        <w:jc w:val="left"/>
      </w:pPr>
    </w:p>
    <w:p w:rsidR="00BB642F" w:rsidRDefault="00592659">
      <w:pPr>
        <w:jc w:val="left"/>
        <w:rPr>
          <w:rFonts w:asciiTheme="minorEastAsia" w:hAnsiTheme="minorEastAsia" w:cstheme="minorEastAsia"/>
          <w:sz w:val="32"/>
          <w:szCs w:val="32"/>
        </w:rPr>
      </w:pPr>
      <w:r>
        <w:rPr>
          <w:rFonts w:asciiTheme="minorEastAsia" w:hAnsiTheme="minorEastAsia" w:cstheme="minorEastAsia" w:hint="eastAsia"/>
          <w:sz w:val="32"/>
          <w:szCs w:val="32"/>
        </w:rPr>
        <w:t>一、</w:t>
      </w:r>
      <w:r>
        <w:rPr>
          <w:rFonts w:asciiTheme="minorEastAsia" w:hAnsiTheme="minorEastAsia" w:cstheme="minorEastAsia" w:hint="eastAsia"/>
          <w:sz w:val="32"/>
          <w:szCs w:val="32"/>
        </w:rPr>
        <w:t>2019</w:t>
      </w:r>
      <w:r>
        <w:rPr>
          <w:rFonts w:asciiTheme="minorEastAsia" w:hAnsiTheme="minorEastAsia" w:cstheme="minorEastAsia" w:hint="eastAsia"/>
          <w:sz w:val="32"/>
          <w:szCs w:val="32"/>
        </w:rPr>
        <w:t>年税改后，</w:t>
      </w:r>
      <w:r>
        <w:rPr>
          <w:rFonts w:asciiTheme="minorEastAsia" w:hAnsiTheme="minorEastAsia" w:cstheme="minorEastAsia" w:hint="eastAsia"/>
          <w:sz w:val="32"/>
          <w:szCs w:val="32"/>
        </w:rPr>
        <w:t>个人综合所得年度汇算申报</w:t>
      </w:r>
      <w:r>
        <w:rPr>
          <w:rFonts w:asciiTheme="minorEastAsia" w:hAnsiTheme="minorEastAsia" w:cstheme="minorEastAsia" w:hint="eastAsia"/>
          <w:sz w:val="32"/>
          <w:szCs w:val="32"/>
        </w:rPr>
        <w:t>需提供的证明材料：</w:t>
      </w:r>
    </w:p>
    <w:p w:rsidR="00BB642F" w:rsidRDefault="00592659">
      <w:pPr>
        <w:numPr>
          <w:ilvl w:val="0"/>
          <w:numId w:val="1"/>
        </w:numPr>
        <w:jc w:val="left"/>
        <w:rPr>
          <w:rFonts w:asciiTheme="minorEastAsia" w:hAnsiTheme="minorEastAsia" w:cstheme="minorEastAsia"/>
          <w:sz w:val="32"/>
          <w:szCs w:val="32"/>
        </w:rPr>
      </w:pPr>
      <w:r>
        <w:rPr>
          <w:rFonts w:asciiTheme="minorEastAsia" w:hAnsiTheme="minorEastAsia" w:cstheme="minorEastAsia" w:hint="eastAsia"/>
          <w:sz w:val="32"/>
          <w:szCs w:val="32"/>
        </w:rPr>
        <w:t>需要内容：个人综合所得年度汇算申报明细表（含工资薪金、劳务报酬所得、稿酬所得、特许权使用费所得等四项）</w:t>
      </w:r>
      <w:r>
        <w:rPr>
          <w:rFonts w:asciiTheme="minorEastAsia" w:hAnsiTheme="minorEastAsia" w:cstheme="minorEastAsia" w:hint="eastAsia"/>
          <w:sz w:val="32"/>
          <w:szCs w:val="32"/>
        </w:rPr>
        <w:t>，可从“个人所得税</w:t>
      </w:r>
      <w:r>
        <w:rPr>
          <w:rFonts w:asciiTheme="minorEastAsia" w:hAnsiTheme="minorEastAsia" w:cstheme="minorEastAsia" w:hint="eastAsia"/>
          <w:sz w:val="32"/>
          <w:szCs w:val="32"/>
        </w:rPr>
        <w:t>App</w:t>
      </w:r>
      <w:r>
        <w:rPr>
          <w:rFonts w:asciiTheme="minorEastAsia" w:hAnsiTheme="minorEastAsia" w:cstheme="minorEastAsia" w:hint="eastAsia"/>
          <w:sz w:val="32"/>
          <w:szCs w:val="32"/>
        </w:rPr>
        <w:t>”中查询。</w:t>
      </w:r>
    </w:p>
    <w:p w:rsidR="00BB642F" w:rsidRDefault="00592659">
      <w:pPr>
        <w:numPr>
          <w:ilvl w:val="0"/>
          <w:numId w:val="1"/>
        </w:numPr>
        <w:jc w:val="left"/>
        <w:rPr>
          <w:rFonts w:asciiTheme="minorEastAsia" w:hAnsiTheme="minorEastAsia" w:cstheme="minorEastAsia"/>
          <w:sz w:val="32"/>
          <w:szCs w:val="32"/>
        </w:rPr>
      </w:pPr>
      <w:r>
        <w:rPr>
          <w:rFonts w:asciiTheme="minorEastAsia" w:hAnsiTheme="minorEastAsia" w:cstheme="minorEastAsia" w:hint="eastAsia"/>
          <w:sz w:val="32"/>
          <w:szCs w:val="32"/>
        </w:rPr>
        <w:t>采集方法：</w:t>
      </w:r>
    </w:p>
    <w:p w:rsidR="00BB642F" w:rsidRDefault="00592659">
      <w:pPr>
        <w:numPr>
          <w:ilvl w:val="0"/>
          <w:numId w:val="2"/>
        </w:numPr>
        <w:ind w:left="320"/>
        <w:jc w:val="left"/>
        <w:rPr>
          <w:rFonts w:asciiTheme="minorEastAsia" w:hAnsiTheme="minorEastAsia" w:cstheme="minorEastAsia"/>
          <w:sz w:val="32"/>
          <w:szCs w:val="32"/>
        </w:rPr>
      </w:pPr>
      <w:r>
        <w:rPr>
          <w:rFonts w:asciiTheme="minorEastAsia" w:hAnsiTheme="minorEastAsia" w:cstheme="minorEastAsia" w:hint="eastAsia"/>
          <w:sz w:val="32"/>
          <w:szCs w:val="32"/>
        </w:rPr>
        <w:t>登陆“个人所得税</w:t>
      </w:r>
      <w:r>
        <w:rPr>
          <w:rFonts w:asciiTheme="minorEastAsia" w:hAnsiTheme="minorEastAsia" w:cstheme="minorEastAsia" w:hint="eastAsia"/>
          <w:sz w:val="32"/>
          <w:szCs w:val="32"/>
        </w:rPr>
        <w:t>App</w:t>
      </w:r>
      <w:r>
        <w:rPr>
          <w:rFonts w:asciiTheme="minorEastAsia" w:hAnsiTheme="minorEastAsia" w:cstheme="minorEastAsia" w:hint="eastAsia"/>
          <w:sz w:val="32"/>
          <w:szCs w:val="32"/>
        </w:rPr>
        <w:t>”</w:t>
      </w:r>
      <w:r>
        <w:rPr>
          <w:rFonts w:asciiTheme="minorEastAsia" w:hAnsiTheme="minorEastAsia" w:cstheme="minorEastAsia" w:hint="eastAsia"/>
          <w:sz w:val="32"/>
          <w:szCs w:val="32"/>
        </w:rPr>
        <w:t>,</w:t>
      </w:r>
      <w:r>
        <w:rPr>
          <w:rFonts w:asciiTheme="minorEastAsia" w:hAnsiTheme="minorEastAsia" w:cstheme="minorEastAsia" w:hint="eastAsia"/>
          <w:sz w:val="32"/>
          <w:szCs w:val="32"/>
        </w:rPr>
        <w:t>完成上一年度综合所得年度汇算后，在首页点击“我要查询”</w:t>
      </w:r>
      <w:r>
        <w:rPr>
          <w:rFonts w:asciiTheme="minorEastAsia" w:hAnsiTheme="minorEastAsia" w:cstheme="minorEastAsia" w:hint="eastAsia"/>
          <w:noProof/>
          <w:sz w:val="32"/>
          <w:szCs w:val="32"/>
        </w:rPr>
        <w:drawing>
          <wp:inline distT="0" distB="0" distL="114300" distR="114300">
            <wp:extent cx="3646805" cy="3122930"/>
            <wp:effectExtent l="0" t="0" r="10795" b="1270"/>
            <wp:docPr id="5" name="图片 5" descr="1d0e7ff08ad32d60bfdd01632af5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d0e7ff08ad32d60bfdd01632af5e79"/>
                    <pic:cNvPicPr>
                      <a:picLocks noChangeAspect="1"/>
                    </pic:cNvPicPr>
                  </pic:nvPicPr>
                  <pic:blipFill>
                    <a:blip r:embed="rId9"/>
                    <a:stretch>
                      <a:fillRect/>
                    </a:stretch>
                  </pic:blipFill>
                  <pic:spPr>
                    <a:xfrm>
                      <a:off x="0" y="0"/>
                      <a:ext cx="3646805" cy="3122930"/>
                    </a:xfrm>
                    <a:prstGeom prst="rect">
                      <a:avLst/>
                    </a:prstGeom>
                  </pic:spPr>
                </pic:pic>
              </a:graphicData>
            </a:graphic>
          </wp:inline>
        </w:drawing>
      </w:r>
      <w:r>
        <w:rPr>
          <w:rFonts w:asciiTheme="minorEastAsia" w:hAnsiTheme="minorEastAsia" w:cstheme="minorEastAsia" w:hint="eastAsia"/>
          <w:sz w:val="32"/>
          <w:szCs w:val="32"/>
        </w:rPr>
        <w:t xml:space="preserve"> </w:t>
      </w:r>
    </w:p>
    <w:p w:rsidR="00BB642F" w:rsidRDefault="00592659">
      <w:pPr>
        <w:numPr>
          <w:ilvl w:val="0"/>
          <w:numId w:val="2"/>
        </w:numPr>
        <w:jc w:val="left"/>
        <w:rPr>
          <w:rFonts w:asciiTheme="minorEastAsia" w:hAnsiTheme="minorEastAsia" w:cstheme="minorEastAsia"/>
          <w:sz w:val="32"/>
          <w:szCs w:val="32"/>
        </w:rPr>
      </w:pPr>
      <w:r>
        <w:rPr>
          <w:rFonts w:asciiTheme="minorEastAsia" w:hAnsiTheme="minorEastAsia" w:cstheme="minorEastAsia" w:hint="eastAsia"/>
          <w:sz w:val="32"/>
          <w:szCs w:val="32"/>
        </w:rPr>
        <w:t>“申报信息查询”下点击“申报查询”</w:t>
      </w:r>
      <w:r>
        <w:rPr>
          <w:rFonts w:asciiTheme="minorEastAsia" w:hAnsiTheme="minorEastAsia" w:cstheme="minorEastAsia" w:hint="eastAsia"/>
          <w:sz w:val="32"/>
          <w:szCs w:val="32"/>
        </w:rPr>
        <w:t xml:space="preserve">                                                                                                    </w:t>
      </w:r>
      <w:r>
        <w:rPr>
          <w:rFonts w:asciiTheme="minorEastAsia" w:hAnsiTheme="minorEastAsia" w:cstheme="minorEastAsia" w:hint="eastAsia"/>
          <w:noProof/>
          <w:sz w:val="32"/>
          <w:szCs w:val="32"/>
        </w:rPr>
        <w:lastRenderedPageBreak/>
        <w:drawing>
          <wp:inline distT="0" distB="0" distL="114300" distR="114300">
            <wp:extent cx="3828415" cy="2922905"/>
            <wp:effectExtent l="0" t="0" r="635" b="10795"/>
            <wp:docPr id="2" name="图片 2" descr="3aa13ef6418484dde1297ad3215dc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aa13ef6418484dde1297ad3215dc0f"/>
                    <pic:cNvPicPr>
                      <a:picLocks noChangeAspect="1"/>
                    </pic:cNvPicPr>
                  </pic:nvPicPr>
                  <pic:blipFill>
                    <a:blip r:embed="rId10"/>
                    <a:stretch>
                      <a:fillRect/>
                    </a:stretch>
                  </pic:blipFill>
                  <pic:spPr>
                    <a:xfrm>
                      <a:off x="0" y="0"/>
                      <a:ext cx="3828415" cy="2922905"/>
                    </a:xfrm>
                    <a:prstGeom prst="rect">
                      <a:avLst/>
                    </a:prstGeom>
                  </pic:spPr>
                </pic:pic>
              </a:graphicData>
            </a:graphic>
          </wp:inline>
        </w:drawing>
      </w:r>
    </w:p>
    <w:p w:rsidR="00BB642F" w:rsidRDefault="00592659">
      <w:pPr>
        <w:numPr>
          <w:ilvl w:val="0"/>
          <w:numId w:val="2"/>
        </w:numPr>
        <w:ind w:left="320"/>
        <w:jc w:val="left"/>
        <w:rPr>
          <w:rFonts w:asciiTheme="minorEastAsia" w:hAnsiTheme="minorEastAsia" w:cstheme="minorEastAsia"/>
          <w:sz w:val="32"/>
          <w:szCs w:val="32"/>
        </w:rPr>
      </w:pPr>
      <w:r>
        <w:rPr>
          <w:rFonts w:asciiTheme="minorEastAsia" w:hAnsiTheme="minorEastAsia" w:cstheme="minorEastAsia" w:hint="eastAsia"/>
          <w:sz w:val="32"/>
          <w:szCs w:val="32"/>
        </w:rPr>
        <w:t>选择“已完成”后选择汇算年度</w:t>
      </w:r>
      <w:r>
        <w:rPr>
          <w:rFonts w:asciiTheme="minorEastAsia" w:hAnsiTheme="minorEastAsia" w:cstheme="minorEastAsia" w:hint="eastAsia"/>
          <w:sz w:val="32"/>
          <w:szCs w:val="32"/>
        </w:rPr>
        <w:t xml:space="preserve">        </w:t>
      </w:r>
      <w:r>
        <w:rPr>
          <w:rFonts w:asciiTheme="minorEastAsia" w:hAnsiTheme="minorEastAsia" w:cstheme="minorEastAsia" w:hint="eastAsia"/>
          <w:noProof/>
          <w:sz w:val="32"/>
          <w:szCs w:val="32"/>
        </w:rPr>
        <w:drawing>
          <wp:inline distT="0" distB="0" distL="114300" distR="114300">
            <wp:extent cx="3455670" cy="3425825"/>
            <wp:effectExtent l="0" t="0" r="11430" b="3175"/>
            <wp:docPr id="4" name="图片 4" descr="527983d8eee9729c45b72ec18c4a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27983d8eee9729c45b72ec18c4a963"/>
                    <pic:cNvPicPr>
                      <a:picLocks noChangeAspect="1"/>
                    </pic:cNvPicPr>
                  </pic:nvPicPr>
                  <pic:blipFill>
                    <a:blip r:embed="rId11"/>
                    <a:stretch>
                      <a:fillRect/>
                    </a:stretch>
                  </pic:blipFill>
                  <pic:spPr>
                    <a:xfrm>
                      <a:off x="0" y="0"/>
                      <a:ext cx="3455670" cy="3425825"/>
                    </a:xfrm>
                    <a:prstGeom prst="rect">
                      <a:avLst/>
                    </a:prstGeom>
                  </pic:spPr>
                </pic:pic>
              </a:graphicData>
            </a:graphic>
          </wp:inline>
        </w:drawing>
      </w:r>
    </w:p>
    <w:p w:rsidR="00BB642F" w:rsidRDefault="00592659">
      <w:pPr>
        <w:numPr>
          <w:ilvl w:val="0"/>
          <w:numId w:val="2"/>
        </w:numPr>
        <w:ind w:left="320"/>
        <w:jc w:val="left"/>
        <w:rPr>
          <w:rFonts w:asciiTheme="minorEastAsia" w:hAnsiTheme="minorEastAsia" w:cstheme="minorEastAsia"/>
          <w:sz w:val="32"/>
          <w:szCs w:val="32"/>
        </w:rPr>
      </w:pPr>
      <w:r>
        <w:rPr>
          <w:rFonts w:asciiTheme="minorEastAsia" w:hAnsiTheme="minorEastAsia" w:cstheme="minorEastAsia" w:hint="eastAsia"/>
          <w:sz w:val="32"/>
          <w:szCs w:val="32"/>
        </w:rPr>
        <w:t>申报记录</w:t>
      </w:r>
      <w:r>
        <w:rPr>
          <w:rFonts w:asciiTheme="minorEastAsia" w:hAnsiTheme="minorEastAsia" w:cstheme="minorEastAsia" w:hint="eastAsia"/>
          <w:sz w:val="32"/>
          <w:szCs w:val="32"/>
        </w:rPr>
        <w:t>-</w:t>
      </w:r>
      <w:r>
        <w:rPr>
          <w:rFonts w:asciiTheme="minorEastAsia" w:hAnsiTheme="minorEastAsia" w:cstheme="minorEastAsia" w:hint="eastAsia"/>
          <w:sz w:val="32"/>
          <w:szCs w:val="32"/>
        </w:rPr>
        <w:t>点击“综合所得年度汇算申报明细”下“收入合计”</w:t>
      </w:r>
    </w:p>
    <w:p w:rsidR="00BB642F" w:rsidRDefault="00592659">
      <w:pPr>
        <w:ind w:left="320"/>
        <w:jc w:val="left"/>
        <w:rPr>
          <w:rFonts w:asciiTheme="minorEastAsia" w:hAnsiTheme="minorEastAsia" w:cstheme="minorEastAsia"/>
          <w:sz w:val="32"/>
          <w:szCs w:val="32"/>
        </w:rPr>
      </w:pPr>
      <w:r>
        <w:rPr>
          <w:rFonts w:asciiTheme="minorEastAsia" w:hAnsiTheme="minorEastAsia" w:cstheme="minorEastAsia" w:hint="eastAsia"/>
          <w:noProof/>
          <w:sz w:val="32"/>
          <w:szCs w:val="32"/>
        </w:rPr>
        <w:lastRenderedPageBreak/>
        <w:drawing>
          <wp:inline distT="0" distB="0" distL="114300" distR="114300">
            <wp:extent cx="3385820" cy="3886835"/>
            <wp:effectExtent l="0" t="0" r="5080" b="18415"/>
            <wp:docPr id="3" name="图片 3" descr="8bf666caa32034cf12a16c220f823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bf666caa32034cf12a16c220f823fa"/>
                    <pic:cNvPicPr>
                      <a:picLocks noChangeAspect="1"/>
                    </pic:cNvPicPr>
                  </pic:nvPicPr>
                  <pic:blipFill>
                    <a:blip r:embed="rId12"/>
                    <a:stretch>
                      <a:fillRect/>
                    </a:stretch>
                  </pic:blipFill>
                  <pic:spPr>
                    <a:xfrm>
                      <a:off x="0" y="0"/>
                      <a:ext cx="3385820" cy="3886835"/>
                    </a:xfrm>
                    <a:prstGeom prst="rect">
                      <a:avLst/>
                    </a:prstGeom>
                  </pic:spPr>
                </pic:pic>
              </a:graphicData>
            </a:graphic>
          </wp:inline>
        </w:drawing>
      </w:r>
    </w:p>
    <w:p w:rsidR="00BB642F" w:rsidRDefault="00592659">
      <w:pPr>
        <w:ind w:left="320"/>
        <w:jc w:val="left"/>
        <w:rPr>
          <w:rFonts w:asciiTheme="minorEastAsia" w:hAnsiTheme="minorEastAsia" w:cstheme="minorEastAsia"/>
          <w:sz w:val="32"/>
          <w:szCs w:val="32"/>
        </w:rPr>
      </w:pPr>
      <w:r>
        <w:rPr>
          <w:rFonts w:asciiTheme="minorEastAsia" w:hAnsiTheme="minorEastAsia" w:cstheme="minorEastAsia" w:hint="eastAsia"/>
          <w:sz w:val="32"/>
          <w:szCs w:val="32"/>
        </w:rPr>
        <w:t>（</w:t>
      </w:r>
      <w:r>
        <w:rPr>
          <w:rFonts w:asciiTheme="minorEastAsia" w:hAnsiTheme="minorEastAsia" w:cstheme="minorEastAsia" w:hint="eastAsia"/>
          <w:sz w:val="32"/>
          <w:szCs w:val="32"/>
        </w:rPr>
        <w:t>5</w:t>
      </w:r>
      <w:r>
        <w:rPr>
          <w:rFonts w:asciiTheme="minorEastAsia" w:hAnsiTheme="minorEastAsia" w:cstheme="minorEastAsia" w:hint="eastAsia"/>
          <w:sz w:val="32"/>
          <w:szCs w:val="32"/>
        </w:rPr>
        <w:t>）对</w:t>
      </w:r>
      <w:r>
        <w:rPr>
          <w:rFonts w:asciiTheme="minorEastAsia" w:hAnsiTheme="minorEastAsia" w:cstheme="minorEastAsia" w:hint="eastAsia"/>
          <w:sz w:val="32"/>
          <w:szCs w:val="32"/>
        </w:rPr>
        <w:t>工资薪金、劳务报酬所得、稿酬所得、特许权使用费所得等四项</w:t>
      </w:r>
      <w:r>
        <w:rPr>
          <w:rFonts w:asciiTheme="minorEastAsia" w:hAnsiTheme="minorEastAsia" w:cstheme="minorEastAsia" w:hint="eastAsia"/>
          <w:sz w:val="32"/>
          <w:szCs w:val="32"/>
        </w:rPr>
        <w:t>金额合计分别截屏打印。</w:t>
      </w:r>
    </w:p>
    <w:p w:rsidR="00BB642F" w:rsidRDefault="00592659">
      <w:pPr>
        <w:ind w:left="320"/>
        <w:jc w:val="left"/>
        <w:rPr>
          <w:rFonts w:asciiTheme="minorEastAsia" w:hAnsiTheme="minorEastAsia" w:cstheme="minorEastAsia"/>
          <w:sz w:val="32"/>
          <w:szCs w:val="32"/>
        </w:rPr>
      </w:pPr>
      <w:r>
        <w:rPr>
          <w:rFonts w:asciiTheme="minorEastAsia" w:hAnsiTheme="minorEastAsia" w:cstheme="minorEastAsia"/>
          <w:noProof/>
          <w:sz w:val="32"/>
          <w:szCs w:val="32"/>
        </w:rPr>
        <w:drawing>
          <wp:inline distT="0" distB="0" distL="114300" distR="114300">
            <wp:extent cx="3577590" cy="3439160"/>
            <wp:effectExtent l="0" t="0" r="3810" b="8890"/>
            <wp:docPr id="6" name="图片 6" descr="1c20b4f5b8155706ca1442937c1d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c20b4f5b8155706ca1442937c1ded8"/>
                    <pic:cNvPicPr>
                      <a:picLocks noChangeAspect="1"/>
                    </pic:cNvPicPr>
                  </pic:nvPicPr>
                  <pic:blipFill>
                    <a:blip r:embed="rId13"/>
                    <a:stretch>
                      <a:fillRect/>
                    </a:stretch>
                  </pic:blipFill>
                  <pic:spPr>
                    <a:xfrm>
                      <a:off x="0" y="0"/>
                      <a:ext cx="3577590" cy="3439160"/>
                    </a:xfrm>
                    <a:prstGeom prst="rect">
                      <a:avLst/>
                    </a:prstGeom>
                  </pic:spPr>
                </pic:pic>
              </a:graphicData>
            </a:graphic>
          </wp:inline>
        </w:drawing>
      </w:r>
    </w:p>
    <w:p w:rsidR="00BB642F" w:rsidRDefault="00592659">
      <w:pPr>
        <w:jc w:val="left"/>
        <w:rPr>
          <w:rFonts w:asciiTheme="minorEastAsia" w:hAnsiTheme="minorEastAsia" w:cstheme="minorEastAsia"/>
          <w:sz w:val="32"/>
          <w:szCs w:val="32"/>
        </w:rPr>
      </w:pPr>
      <w:r>
        <w:rPr>
          <w:rFonts w:asciiTheme="minorEastAsia" w:hAnsiTheme="minorEastAsia" w:cstheme="minorEastAsia" w:hint="eastAsia"/>
          <w:sz w:val="32"/>
          <w:szCs w:val="32"/>
        </w:rPr>
        <w:t>（注：打印</w:t>
      </w:r>
      <w:proofErr w:type="gramStart"/>
      <w:r>
        <w:rPr>
          <w:rFonts w:asciiTheme="minorEastAsia" w:hAnsiTheme="minorEastAsia" w:cstheme="minorEastAsia" w:hint="eastAsia"/>
          <w:sz w:val="32"/>
          <w:szCs w:val="32"/>
        </w:rPr>
        <w:t>件个人</w:t>
      </w:r>
      <w:proofErr w:type="gramEnd"/>
      <w:r>
        <w:rPr>
          <w:rFonts w:asciiTheme="minorEastAsia" w:hAnsiTheme="minorEastAsia" w:cstheme="minorEastAsia" w:hint="eastAsia"/>
          <w:sz w:val="32"/>
          <w:szCs w:val="32"/>
        </w:rPr>
        <w:t>签字后三级审核窗口核实盖章后扫描上</w:t>
      </w:r>
      <w:proofErr w:type="gramStart"/>
      <w:r>
        <w:rPr>
          <w:rFonts w:asciiTheme="minorEastAsia" w:hAnsiTheme="minorEastAsia" w:cstheme="minorEastAsia" w:hint="eastAsia"/>
          <w:sz w:val="32"/>
          <w:szCs w:val="32"/>
        </w:rPr>
        <w:t>传</w:t>
      </w:r>
      <w:r>
        <w:rPr>
          <w:rFonts w:asciiTheme="minorEastAsia" w:hAnsiTheme="minorEastAsia" w:cstheme="minorEastAsia" w:hint="eastAsia"/>
          <w:sz w:val="32"/>
          <w:szCs w:val="32"/>
        </w:rPr>
        <w:lastRenderedPageBreak/>
        <w:t>作为</w:t>
      </w:r>
      <w:proofErr w:type="gramEnd"/>
      <w:r>
        <w:rPr>
          <w:rFonts w:asciiTheme="minorEastAsia" w:hAnsiTheme="minorEastAsia" w:cstheme="minorEastAsia" w:hint="eastAsia"/>
          <w:sz w:val="32"/>
          <w:szCs w:val="32"/>
        </w:rPr>
        <w:t>个人年度收入证明</w:t>
      </w:r>
      <w:r>
        <w:rPr>
          <w:rFonts w:asciiTheme="minorEastAsia" w:hAnsiTheme="minorEastAsia" w:cstheme="minorEastAsia" w:hint="eastAsia"/>
          <w:sz w:val="32"/>
          <w:szCs w:val="32"/>
        </w:rPr>
        <w:t>材料）</w:t>
      </w:r>
    </w:p>
    <w:p w:rsidR="00BB642F" w:rsidRDefault="00592659">
      <w:pPr>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二、</w:t>
      </w:r>
      <w:r>
        <w:rPr>
          <w:rFonts w:asciiTheme="minorEastAsia" w:hAnsiTheme="minorEastAsia" w:cstheme="minorEastAsia" w:hint="eastAsia"/>
          <w:sz w:val="32"/>
          <w:szCs w:val="32"/>
        </w:rPr>
        <w:t>2018</w:t>
      </w:r>
      <w:r>
        <w:rPr>
          <w:rFonts w:asciiTheme="minorEastAsia" w:hAnsiTheme="minorEastAsia" w:cstheme="minorEastAsia" w:hint="eastAsia"/>
          <w:sz w:val="32"/>
          <w:szCs w:val="32"/>
        </w:rPr>
        <w:t>年及以前年度的人才“个人综合所得”包括用人单位支付的基本工资、住房补贴、考核奖励、</w:t>
      </w:r>
      <w:proofErr w:type="gramStart"/>
      <w:r>
        <w:rPr>
          <w:rFonts w:asciiTheme="minorEastAsia" w:hAnsiTheme="minorEastAsia" w:cstheme="minorEastAsia" w:hint="eastAsia"/>
          <w:sz w:val="32"/>
          <w:szCs w:val="32"/>
        </w:rPr>
        <w:t>医</w:t>
      </w:r>
      <w:proofErr w:type="gramEnd"/>
      <w:r>
        <w:rPr>
          <w:rFonts w:asciiTheme="minorEastAsia" w:hAnsiTheme="minorEastAsia" w:cstheme="minorEastAsia" w:hint="eastAsia"/>
          <w:sz w:val="32"/>
          <w:szCs w:val="32"/>
        </w:rPr>
        <w:t>保社保、政府补助等，不含期权、股权和分红激励、科研成果转化等，证明材料可根据合同、银行流水、税单及用人单位审核盖章的具体明细表综合判断。</w:t>
      </w:r>
    </w:p>
    <w:p w:rsidR="00BB642F" w:rsidRDefault="00592659" w:rsidP="00ED6638">
      <w:pPr>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境外人才的“个人综合所得”可根据境外用人单位盖章的境外税单体现（以税单当年</w:t>
      </w:r>
      <w:r>
        <w:rPr>
          <w:rFonts w:asciiTheme="minorEastAsia" w:hAnsiTheme="minorEastAsia" w:cstheme="minorEastAsia" w:hint="eastAsia"/>
          <w:sz w:val="32"/>
          <w:szCs w:val="32"/>
        </w:rPr>
        <w:t>12</w:t>
      </w:r>
      <w:r>
        <w:rPr>
          <w:rFonts w:asciiTheme="minorEastAsia" w:hAnsiTheme="minorEastAsia" w:cstheme="minorEastAsia" w:hint="eastAsia"/>
          <w:sz w:val="32"/>
          <w:szCs w:val="32"/>
        </w:rPr>
        <w:t>月</w:t>
      </w:r>
      <w:r>
        <w:rPr>
          <w:rFonts w:asciiTheme="minorEastAsia" w:hAnsiTheme="minorEastAsia" w:cstheme="minorEastAsia" w:hint="eastAsia"/>
          <w:sz w:val="32"/>
          <w:szCs w:val="32"/>
        </w:rPr>
        <w:t>31</w:t>
      </w:r>
      <w:r>
        <w:rPr>
          <w:rFonts w:asciiTheme="minorEastAsia" w:hAnsiTheme="minorEastAsia" w:cstheme="minorEastAsia" w:hint="eastAsia"/>
          <w:sz w:val="32"/>
          <w:szCs w:val="32"/>
        </w:rPr>
        <w:t>日汇率测算）。</w:t>
      </w:r>
    </w:p>
    <w:p w:rsidR="00BB642F" w:rsidRDefault="00592659">
      <w:pPr>
        <w:ind w:firstLineChars="200" w:firstLine="640"/>
        <w:jc w:val="left"/>
        <w:rPr>
          <w:rFonts w:asciiTheme="minorEastAsia" w:hAnsiTheme="minorEastAsia" w:cstheme="minorEastAsia"/>
          <w:sz w:val="32"/>
          <w:szCs w:val="32"/>
        </w:rPr>
      </w:pPr>
      <w:r>
        <w:rPr>
          <w:rFonts w:asciiTheme="minorEastAsia" w:hAnsiTheme="minorEastAsia" w:cstheme="minorEastAsia" w:hint="eastAsia"/>
          <w:sz w:val="32"/>
          <w:szCs w:val="32"/>
        </w:rPr>
        <w:t>三、其他需要说明的事项</w:t>
      </w:r>
    </w:p>
    <w:p w:rsidR="00BB642F" w:rsidRDefault="00592659">
      <w:pPr>
        <w:jc w:val="left"/>
        <w:rPr>
          <w:rFonts w:asciiTheme="minorEastAsia" w:hAnsiTheme="minorEastAsia" w:cstheme="minorEastAsia"/>
          <w:b/>
          <w:bCs/>
          <w:sz w:val="32"/>
          <w:szCs w:val="32"/>
        </w:rPr>
      </w:pPr>
      <w:r>
        <w:rPr>
          <w:rFonts w:asciiTheme="minorEastAsia" w:hAnsiTheme="minorEastAsia" w:cstheme="minorEastAsia" w:hint="eastAsia"/>
          <w:sz w:val="32"/>
          <w:szCs w:val="32"/>
        </w:rPr>
        <w:t xml:space="preserve">   1.</w:t>
      </w:r>
      <w:r>
        <w:rPr>
          <w:rFonts w:asciiTheme="minorEastAsia" w:hAnsiTheme="minorEastAsia" w:cstheme="minorEastAsia" w:hint="eastAsia"/>
          <w:sz w:val="32"/>
          <w:szCs w:val="32"/>
        </w:rPr>
        <w:t>近三年个人综合所得年度收入应达到所在设区市上一年度城镇单位在</w:t>
      </w:r>
      <w:bookmarkStart w:id="0" w:name="_GoBack"/>
      <w:bookmarkEnd w:id="0"/>
      <w:r>
        <w:rPr>
          <w:rFonts w:asciiTheme="minorEastAsia" w:hAnsiTheme="minorEastAsia" w:cstheme="minorEastAsia" w:hint="eastAsia"/>
          <w:sz w:val="32"/>
          <w:szCs w:val="32"/>
        </w:rPr>
        <w:t>岗职工平均工资一定倍数以上（事业单位</w:t>
      </w:r>
      <w:r>
        <w:rPr>
          <w:rFonts w:asciiTheme="minorEastAsia" w:hAnsiTheme="minorEastAsia" w:cstheme="minorEastAsia" w:hint="eastAsia"/>
          <w:sz w:val="32"/>
          <w:szCs w:val="32"/>
        </w:rPr>
        <w:t>2.5</w:t>
      </w:r>
      <w:r>
        <w:rPr>
          <w:rFonts w:asciiTheme="minorEastAsia" w:hAnsiTheme="minorEastAsia" w:cstheme="minorEastAsia" w:hint="eastAsia"/>
          <w:sz w:val="32"/>
          <w:szCs w:val="32"/>
        </w:rPr>
        <w:t>倍、企业</w:t>
      </w:r>
      <w:r>
        <w:rPr>
          <w:rFonts w:asciiTheme="minorEastAsia" w:hAnsiTheme="minorEastAsia" w:cstheme="minorEastAsia" w:hint="eastAsia"/>
          <w:sz w:val="32"/>
          <w:szCs w:val="32"/>
        </w:rPr>
        <w:t>4</w:t>
      </w:r>
      <w:r>
        <w:rPr>
          <w:rFonts w:asciiTheme="minorEastAsia" w:hAnsiTheme="minorEastAsia" w:cstheme="minorEastAsia" w:hint="eastAsia"/>
          <w:sz w:val="32"/>
          <w:szCs w:val="32"/>
        </w:rPr>
        <w:t>倍），应是近三年的每一年</w:t>
      </w:r>
      <w:r>
        <w:rPr>
          <w:rFonts w:asciiTheme="minorEastAsia" w:hAnsiTheme="minorEastAsia" w:cstheme="minorEastAsia" w:hint="eastAsia"/>
          <w:sz w:val="32"/>
          <w:szCs w:val="32"/>
        </w:rPr>
        <w:t>度的综合所得年度收入都要达到所在设区市上一年度城镇单位在岗职工平均工资（社平工资）一定倍数，例如</w:t>
      </w:r>
      <w:r>
        <w:rPr>
          <w:rFonts w:asciiTheme="minorEastAsia" w:hAnsiTheme="minorEastAsia" w:cstheme="minorEastAsia" w:hint="eastAsia"/>
          <w:sz w:val="32"/>
          <w:szCs w:val="32"/>
        </w:rPr>
        <w:t>2020</w:t>
      </w:r>
      <w:r>
        <w:rPr>
          <w:rFonts w:asciiTheme="minorEastAsia" w:hAnsiTheme="minorEastAsia" w:cstheme="minorEastAsia" w:hint="eastAsia"/>
          <w:sz w:val="32"/>
          <w:szCs w:val="32"/>
        </w:rPr>
        <w:t>年综合所得年度收入应达到所在设区市</w:t>
      </w:r>
      <w:r>
        <w:rPr>
          <w:rFonts w:asciiTheme="minorEastAsia" w:hAnsiTheme="minorEastAsia" w:cstheme="minorEastAsia" w:hint="eastAsia"/>
          <w:sz w:val="32"/>
          <w:szCs w:val="32"/>
        </w:rPr>
        <w:t>2019</w:t>
      </w:r>
      <w:r>
        <w:rPr>
          <w:rFonts w:asciiTheme="minorEastAsia" w:hAnsiTheme="minorEastAsia" w:cstheme="minorEastAsia" w:hint="eastAsia"/>
          <w:sz w:val="32"/>
          <w:szCs w:val="32"/>
        </w:rPr>
        <w:t>年度城镇单位在岗职工社</w:t>
      </w:r>
      <w:proofErr w:type="gramStart"/>
      <w:r>
        <w:rPr>
          <w:rFonts w:asciiTheme="minorEastAsia" w:hAnsiTheme="minorEastAsia" w:cstheme="minorEastAsia" w:hint="eastAsia"/>
          <w:sz w:val="32"/>
          <w:szCs w:val="32"/>
        </w:rPr>
        <w:t>平工资</w:t>
      </w:r>
      <w:proofErr w:type="gramEnd"/>
      <w:r>
        <w:rPr>
          <w:rFonts w:asciiTheme="minorEastAsia" w:hAnsiTheme="minorEastAsia" w:cstheme="minorEastAsia" w:hint="eastAsia"/>
          <w:sz w:val="32"/>
          <w:szCs w:val="32"/>
        </w:rPr>
        <w:t>一定倍数以上，</w:t>
      </w:r>
      <w:r>
        <w:rPr>
          <w:rFonts w:asciiTheme="minorEastAsia" w:hAnsiTheme="minorEastAsia" w:cstheme="minorEastAsia" w:hint="eastAsia"/>
          <w:sz w:val="32"/>
          <w:szCs w:val="32"/>
        </w:rPr>
        <w:t>2019</w:t>
      </w:r>
      <w:r>
        <w:rPr>
          <w:rFonts w:asciiTheme="minorEastAsia" w:hAnsiTheme="minorEastAsia" w:cstheme="minorEastAsia" w:hint="eastAsia"/>
          <w:sz w:val="32"/>
          <w:szCs w:val="32"/>
        </w:rPr>
        <w:t>年综合所得年度收入应达到所在设区市</w:t>
      </w:r>
      <w:r>
        <w:rPr>
          <w:rFonts w:asciiTheme="minorEastAsia" w:hAnsiTheme="minorEastAsia" w:cstheme="minorEastAsia" w:hint="eastAsia"/>
          <w:sz w:val="32"/>
          <w:szCs w:val="32"/>
        </w:rPr>
        <w:t>2018</w:t>
      </w:r>
      <w:r>
        <w:rPr>
          <w:rFonts w:asciiTheme="minorEastAsia" w:hAnsiTheme="minorEastAsia" w:cstheme="minorEastAsia" w:hint="eastAsia"/>
          <w:sz w:val="32"/>
          <w:szCs w:val="32"/>
        </w:rPr>
        <w:t>年度城镇单位在岗职工社</w:t>
      </w:r>
      <w:proofErr w:type="gramStart"/>
      <w:r>
        <w:rPr>
          <w:rFonts w:asciiTheme="minorEastAsia" w:hAnsiTheme="minorEastAsia" w:cstheme="minorEastAsia" w:hint="eastAsia"/>
          <w:sz w:val="32"/>
          <w:szCs w:val="32"/>
        </w:rPr>
        <w:t>平工资</w:t>
      </w:r>
      <w:proofErr w:type="gramEnd"/>
      <w:r>
        <w:rPr>
          <w:rFonts w:asciiTheme="minorEastAsia" w:hAnsiTheme="minorEastAsia" w:cstheme="minorEastAsia" w:hint="eastAsia"/>
          <w:sz w:val="32"/>
          <w:szCs w:val="32"/>
        </w:rPr>
        <w:t>一定倍数以上。</w:t>
      </w:r>
    </w:p>
    <w:p w:rsidR="00BB642F" w:rsidRDefault="00BB642F">
      <w:pPr>
        <w:jc w:val="left"/>
        <w:rPr>
          <w:rFonts w:asciiTheme="minorEastAsia" w:hAnsiTheme="minorEastAsia" w:cstheme="minorEastAsia"/>
          <w:b/>
          <w:bCs/>
          <w:sz w:val="32"/>
          <w:szCs w:val="32"/>
        </w:rPr>
      </w:pPr>
    </w:p>
    <w:p w:rsidR="00BB642F" w:rsidRDefault="00BB642F">
      <w:pPr>
        <w:jc w:val="left"/>
        <w:rPr>
          <w:rFonts w:asciiTheme="minorEastAsia" w:hAnsiTheme="minorEastAsia" w:cstheme="minorEastAsia"/>
          <w:sz w:val="32"/>
          <w:szCs w:val="32"/>
        </w:rPr>
      </w:pPr>
    </w:p>
    <w:sectPr w:rsidR="00BB64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59" w:rsidRDefault="00592659" w:rsidP="00ED6638">
      <w:r>
        <w:separator/>
      </w:r>
    </w:p>
  </w:endnote>
  <w:endnote w:type="continuationSeparator" w:id="0">
    <w:p w:rsidR="00592659" w:rsidRDefault="00592659" w:rsidP="00ED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59" w:rsidRDefault="00592659" w:rsidP="00ED6638">
      <w:r>
        <w:separator/>
      </w:r>
    </w:p>
  </w:footnote>
  <w:footnote w:type="continuationSeparator" w:id="0">
    <w:p w:rsidR="00592659" w:rsidRDefault="00592659" w:rsidP="00ED6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93DBA"/>
    <w:multiLevelType w:val="singleLevel"/>
    <w:tmpl w:val="81A93DBA"/>
    <w:lvl w:ilvl="0">
      <w:start w:val="1"/>
      <w:numFmt w:val="decimal"/>
      <w:suff w:val="nothing"/>
      <w:lvlText w:val="（%1）"/>
      <w:lvlJc w:val="left"/>
    </w:lvl>
  </w:abstractNum>
  <w:abstractNum w:abstractNumId="1">
    <w:nsid w:val="112D695D"/>
    <w:multiLevelType w:val="singleLevel"/>
    <w:tmpl w:val="112D695D"/>
    <w:lvl w:ilvl="0">
      <w:start w:val="1"/>
      <w:numFmt w:val="decimal"/>
      <w:lvlText w:val="%1."/>
      <w:lvlJc w:val="left"/>
      <w:pPr>
        <w:tabs>
          <w:tab w:val="left" w:pos="312"/>
        </w:tabs>
        <w:ind w:left="32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2F"/>
    <w:rsid w:val="00592659"/>
    <w:rsid w:val="00BB642F"/>
    <w:rsid w:val="00ED6638"/>
    <w:rsid w:val="0D1E6EA7"/>
    <w:rsid w:val="2ADF5BDA"/>
    <w:rsid w:val="2C5108E9"/>
    <w:rsid w:val="2E490813"/>
    <w:rsid w:val="4A154B2C"/>
    <w:rsid w:val="4B146F76"/>
    <w:rsid w:val="4C516250"/>
    <w:rsid w:val="4E474090"/>
    <w:rsid w:val="51A82122"/>
    <w:rsid w:val="5FEB38A8"/>
    <w:rsid w:val="675D239A"/>
    <w:rsid w:val="6C636B34"/>
    <w:rsid w:val="72C44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D6638"/>
    <w:rPr>
      <w:sz w:val="18"/>
      <w:szCs w:val="18"/>
    </w:rPr>
  </w:style>
  <w:style w:type="character" w:customStyle="1" w:styleId="Char">
    <w:name w:val="批注框文本 Char"/>
    <w:basedOn w:val="a0"/>
    <w:link w:val="a3"/>
    <w:rsid w:val="00ED6638"/>
    <w:rPr>
      <w:kern w:val="2"/>
      <w:sz w:val="18"/>
      <w:szCs w:val="18"/>
    </w:rPr>
  </w:style>
  <w:style w:type="paragraph" w:styleId="a4">
    <w:name w:val="header"/>
    <w:basedOn w:val="a"/>
    <w:link w:val="Char0"/>
    <w:rsid w:val="00ED66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D6638"/>
    <w:rPr>
      <w:kern w:val="2"/>
      <w:sz w:val="18"/>
      <w:szCs w:val="18"/>
    </w:rPr>
  </w:style>
  <w:style w:type="paragraph" w:styleId="a5">
    <w:name w:val="footer"/>
    <w:basedOn w:val="a"/>
    <w:link w:val="Char1"/>
    <w:rsid w:val="00ED6638"/>
    <w:pPr>
      <w:tabs>
        <w:tab w:val="center" w:pos="4153"/>
        <w:tab w:val="right" w:pos="8306"/>
      </w:tabs>
      <w:snapToGrid w:val="0"/>
      <w:jc w:val="left"/>
    </w:pPr>
    <w:rPr>
      <w:sz w:val="18"/>
      <w:szCs w:val="18"/>
    </w:rPr>
  </w:style>
  <w:style w:type="character" w:customStyle="1" w:styleId="Char1">
    <w:name w:val="页脚 Char"/>
    <w:basedOn w:val="a0"/>
    <w:link w:val="a5"/>
    <w:rsid w:val="00ED663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D6638"/>
    <w:rPr>
      <w:sz w:val="18"/>
      <w:szCs w:val="18"/>
    </w:rPr>
  </w:style>
  <w:style w:type="character" w:customStyle="1" w:styleId="Char">
    <w:name w:val="批注框文本 Char"/>
    <w:basedOn w:val="a0"/>
    <w:link w:val="a3"/>
    <w:rsid w:val="00ED6638"/>
    <w:rPr>
      <w:kern w:val="2"/>
      <w:sz w:val="18"/>
      <w:szCs w:val="18"/>
    </w:rPr>
  </w:style>
  <w:style w:type="paragraph" w:styleId="a4">
    <w:name w:val="header"/>
    <w:basedOn w:val="a"/>
    <w:link w:val="Char0"/>
    <w:rsid w:val="00ED66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D6638"/>
    <w:rPr>
      <w:kern w:val="2"/>
      <w:sz w:val="18"/>
      <w:szCs w:val="18"/>
    </w:rPr>
  </w:style>
  <w:style w:type="paragraph" w:styleId="a5">
    <w:name w:val="footer"/>
    <w:basedOn w:val="a"/>
    <w:link w:val="Char1"/>
    <w:rsid w:val="00ED6638"/>
    <w:pPr>
      <w:tabs>
        <w:tab w:val="center" w:pos="4153"/>
        <w:tab w:val="right" w:pos="8306"/>
      </w:tabs>
      <w:snapToGrid w:val="0"/>
      <w:jc w:val="left"/>
    </w:pPr>
    <w:rPr>
      <w:sz w:val="18"/>
      <w:szCs w:val="18"/>
    </w:rPr>
  </w:style>
  <w:style w:type="character" w:customStyle="1" w:styleId="Char1">
    <w:name w:val="页脚 Char"/>
    <w:basedOn w:val="a0"/>
    <w:link w:val="a5"/>
    <w:rsid w:val="00ED663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Words>
  <Characters>708</Characters>
  <Application>Microsoft Office Word</Application>
  <DocSecurity>0</DocSecurity>
  <Lines>5</Lines>
  <Paragraphs>1</Paragraphs>
  <ScaleCrop>false</ScaleCrop>
  <Company>Microsoft</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傅建清(19781280)</cp:lastModifiedBy>
  <cp:revision>2</cp:revision>
  <cp:lastPrinted>2021-04-12T08:29:00Z</cp:lastPrinted>
  <dcterms:created xsi:type="dcterms:W3CDTF">2021-04-12T07:01:00Z</dcterms:created>
  <dcterms:modified xsi:type="dcterms:W3CDTF">2021-04-28T03:41:00Z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